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69" w:rsidRPr="00057E69" w:rsidRDefault="00057E69" w:rsidP="00057E69">
      <w:pPr>
        <w:pBdr>
          <w:bottom w:val="single" w:sz="12" w:space="2" w:color="CCCCCC"/>
        </w:pBdr>
        <w:shd w:val="clear" w:color="auto" w:fill="FFFFFF"/>
        <w:spacing w:after="150" w:line="240" w:lineRule="auto"/>
        <w:outlineLvl w:val="2"/>
        <w:rPr>
          <w:rFonts w:ascii="Times New Roman" w:eastAsia="Times New Roman" w:hAnsi="Times New Roman" w:cs="Times New Roman"/>
          <w:b/>
          <w:bCs/>
          <w:caps/>
          <w:spacing w:val="5"/>
          <w:sz w:val="24"/>
          <w:szCs w:val="24"/>
        </w:rPr>
      </w:pPr>
      <w:bookmarkStart w:id="0" w:name="Building"/>
      <w:bookmarkEnd w:id="0"/>
      <w:r w:rsidRPr="00057E69">
        <w:rPr>
          <w:rFonts w:ascii="Times New Roman" w:eastAsia="Times New Roman" w:hAnsi="Times New Roman" w:cs="Times New Roman"/>
          <w:b/>
          <w:bCs/>
          <w:caps/>
          <w:spacing w:val="5"/>
          <w:sz w:val="24"/>
          <w:szCs w:val="24"/>
        </w:rPr>
        <w:t>EBC BUILDING CONCERNS</w:t>
      </w:r>
    </w:p>
    <w:p w:rsidR="006231F5" w:rsidRDefault="00057E69" w:rsidP="00057E69">
      <w:pPr>
        <w:shd w:val="clear" w:color="auto" w:fill="FFFFFF"/>
        <w:spacing w:before="48" w:after="192" w:line="240" w:lineRule="auto"/>
        <w:rPr>
          <w:rFonts w:ascii="Times New Roman" w:eastAsia="Times New Roman" w:hAnsi="Times New Roman" w:cs="Times New Roman"/>
          <w:sz w:val="24"/>
          <w:szCs w:val="24"/>
        </w:rPr>
      </w:pPr>
      <w:r w:rsidRPr="00057E69">
        <w:rPr>
          <w:rFonts w:ascii="Times New Roman" w:eastAsia="Times New Roman" w:hAnsi="Times New Roman" w:cs="Times New Roman"/>
          <w:sz w:val="24"/>
          <w:szCs w:val="24"/>
        </w:rPr>
        <w:t xml:space="preserve">Most building issues are handled on a departmental basis. Major problems concerning security, door keys and locks, temperature control, maintenance, custodial issues, and mechanical and electrical functions should be referred to the Building Manager. </w:t>
      </w:r>
    </w:p>
    <w:p w:rsidR="006231F5" w:rsidRDefault="006231F5" w:rsidP="00057E69">
      <w:pPr>
        <w:shd w:val="clear" w:color="auto" w:fill="FFFFFF"/>
        <w:spacing w:before="48" w:after="19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231F5">
        <w:rPr>
          <w:rFonts w:ascii="Times New Roman" w:eastAsia="Times New Roman" w:hAnsi="Times New Roman" w:cs="Times New Roman"/>
          <w:sz w:val="24"/>
          <w:szCs w:val="24"/>
        </w:rPr>
        <w:t xml:space="preserve">lease send an Email to </w:t>
      </w:r>
      <w:hyperlink r:id="rId4" w:history="1">
        <w:r w:rsidRPr="006231F5">
          <w:rPr>
            <w:rStyle w:val="Hyperlink"/>
            <w:rFonts w:ascii="Times New Roman" w:eastAsia="Times New Roman" w:hAnsi="Times New Roman" w:cs="Times New Roman"/>
            <w:sz w:val="24"/>
            <w:szCs w:val="24"/>
          </w:rPr>
          <w:t>ebc-building@lists.utah.edu</w:t>
        </w:r>
      </w:hyperlink>
      <w:r>
        <w:rPr>
          <w:rFonts w:ascii="Times New Roman" w:eastAsia="Times New Roman" w:hAnsi="Times New Roman" w:cs="Times New Roman"/>
          <w:sz w:val="24"/>
          <w:szCs w:val="24"/>
        </w:rPr>
        <w:t xml:space="preserve"> for minor building requests.</w:t>
      </w:r>
    </w:p>
    <w:p w:rsidR="00057E69" w:rsidRDefault="00057E69" w:rsidP="00057E69">
      <w:pPr>
        <w:shd w:val="clear" w:color="auto" w:fill="FFFFFF"/>
        <w:spacing w:before="48" w:after="192" w:line="240" w:lineRule="auto"/>
        <w:rPr>
          <w:rFonts w:ascii="Georgia" w:eastAsia="Times New Roman" w:hAnsi="Georgia" w:cs="Arial"/>
        </w:rPr>
      </w:pPr>
      <w:r w:rsidRPr="00057E69">
        <w:rPr>
          <w:rFonts w:ascii="Times New Roman" w:eastAsia="Times New Roman" w:hAnsi="Times New Roman" w:cs="Times New Roman"/>
          <w:sz w:val="24"/>
          <w:szCs w:val="24"/>
        </w:rPr>
        <w:t>Signi</w:t>
      </w:r>
      <w:r>
        <w:rPr>
          <w:rFonts w:ascii="Times New Roman" w:eastAsia="Times New Roman" w:hAnsi="Times New Roman" w:cs="Times New Roman"/>
          <w:sz w:val="24"/>
          <w:szCs w:val="24"/>
        </w:rPr>
        <w:t>ficant building changes such as</w:t>
      </w:r>
      <w:r w:rsidRPr="00057E69">
        <w:rPr>
          <w:rFonts w:ascii="Times New Roman" w:eastAsia="Times New Roman" w:hAnsi="Times New Roman" w:cs="Times New Roman"/>
          <w:sz w:val="24"/>
          <w:szCs w:val="24"/>
        </w:rPr>
        <w:t xml:space="preserve"> rearrangement of personnel in work areas, lock changes, addition of equipment that may conflict with fire code, or other similar changes, must be approved through the Director of Finance and Administration</w:t>
      </w:r>
      <w:r w:rsidRPr="00057E69">
        <w:rPr>
          <w:rFonts w:ascii="Georgia" w:eastAsia="Times New Roman" w:hAnsi="Georgia" w:cs="Arial"/>
        </w:rPr>
        <w:t>.</w:t>
      </w: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bookmarkStart w:id="1" w:name="_GoBack"/>
      <w:bookmarkEnd w:id="1"/>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192" w:line="240" w:lineRule="auto"/>
        <w:rPr>
          <w:rFonts w:ascii="Georgia" w:eastAsia="Times New Roman" w:hAnsi="Georgia" w:cs="Arial"/>
        </w:rPr>
      </w:pPr>
    </w:p>
    <w:p w:rsidR="00057E69" w:rsidRDefault="00057E69" w:rsidP="00057E69">
      <w:pPr>
        <w:shd w:val="clear" w:color="auto" w:fill="FFFFFF"/>
        <w:spacing w:before="48" w:after="0" w:line="240" w:lineRule="auto"/>
        <w:rPr>
          <w:rFonts w:ascii="Georgia" w:eastAsia="Times New Roman" w:hAnsi="Georgia" w:cs="Arial"/>
        </w:rPr>
      </w:pPr>
      <w:r>
        <w:rPr>
          <w:rFonts w:ascii="Georgia" w:eastAsia="Times New Roman" w:hAnsi="Georgia" w:cs="Arial"/>
        </w:rPr>
        <w:t>Updated by Phil Titus</w:t>
      </w:r>
    </w:p>
    <w:p w:rsidR="00057E69" w:rsidRDefault="00057E69" w:rsidP="00057E69">
      <w:pPr>
        <w:shd w:val="clear" w:color="auto" w:fill="FFFFFF"/>
        <w:spacing w:before="48" w:after="0" w:line="240" w:lineRule="auto"/>
        <w:rPr>
          <w:rFonts w:ascii="Georgia" w:eastAsia="Times New Roman" w:hAnsi="Georgia" w:cs="Arial"/>
        </w:rPr>
      </w:pPr>
      <w:r>
        <w:rPr>
          <w:rFonts w:ascii="Georgia" w:eastAsia="Times New Roman" w:hAnsi="Georgia" w:cs="Arial"/>
        </w:rPr>
        <w:t>9/4/18</w:t>
      </w:r>
    </w:p>
    <w:p w:rsidR="00057E69" w:rsidRDefault="00057E69" w:rsidP="00057E69">
      <w:pPr>
        <w:shd w:val="clear" w:color="auto" w:fill="FFFFFF"/>
        <w:spacing w:before="48" w:after="0" w:line="240" w:lineRule="auto"/>
        <w:rPr>
          <w:rFonts w:ascii="Georgia" w:eastAsia="Times New Roman" w:hAnsi="Georgia" w:cs="Arial"/>
        </w:rPr>
      </w:pPr>
    </w:p>
    <w:p w:rsidR="00057E69" w:rsidRPr="00057E69" w:rsidRDefault="00057E69" w:rsidP="00057E69">
      <w:pPr>
        <w:shd w:val="clear" w:color="auto" w:fill="FFFFFF"/>
        <w:spacing w:before="48" w:after="192" w:line="240" w:lineRule="auto"/>
        <w:rPr>
          <w:rFonts w:ascii="Georgia" w:eastAsia="Times New Roman" w:hAnsi="Georgia" w:cs="Arial"/>
        </w:rPr>
      </w:pPr>
    </w:p>
    <w:p w:rsidR="00FE2E2C" w:rsidRDefault="00FE2E2C"/>
    <w:sectPr w:rsidR="00FE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69"/>
    <w:rsid w:val="00057E69"/>
    <w:rsid w:val="006231F5"/>
    <w:rsid w:val="00A4620A"/>
    <w:rsid w:val="00B35979"/>
    <w:rsid w:val="00FE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89AEC-45CE-4B95-A777-05CAE0AA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c-building@lists.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Dunn</dc:creator>
  <cp:keywords/>
  <dc:description/>
  <cp:lastModifiedBy>Christy Dunn</cp:lastModifiedBy>
  <cp:revision>3</cp:revision>
  <dcterms:created xsi:type="dcterms:W3CDTF">2018-09-04T16:39:00Z</dcterms:created>
  <dcterms:modified xsi:type="dcterms:W3CDTF">2018-09-04T17:03:00Z</dcterms:modified>
</cp:coreProperties>
</file>