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6" w:rsidRPr="00C37E46" w:rsidRDefault="00C37E46" w:rsidP="00C37E46">
      <w:pPr>
        <w:pBdr>
          <w:bottom w:val="single" w:sz="12" w:space="2" w:color="CCCCCC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C37E46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CONFIDENTIALITY</w:t>
      </w:r>
    </w:p>
    <w:p w:rsidR="00C37E46" w:rsidRPr="00C37E46" w:rsidRDefault="00C37E46" w:rsidP="00C37E46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46">
        <w:rPr>
          <w:rFonts w:ascii="Times New Roman" w:eastAsia="Times New Roman" w:hAnsi="Times New Roman" w:cs="Times New Roman"/>
          <w:sz w:val="24"/>
          <w:szCs w:val="24"/>
        </w:rPr>
        <w:t xml:space="preserve">Personnel files are confidential.   Only employees, their immediate supervisor, Human Resources, Budget Director and Department Director are permitted access to employee files. </w:t>
      </w:r>
    </w:p>
    <w:p w:rsidR="00C37E46" w:rsidRPr="00C37E46" w:rsidRDefault="00C37E46" w:rsidP="00C37E46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46">
        <w:rPr>
          <w:rFonts w:ascii="Times New Roman" w:eastAsia="Times New Roman" w:hAnsi="Times New Roman" w:cs="Times New Roman"/>
          <w:sz w:val="24"/>
          <w:szCs w:val="24"/>
        </w:rPr>
        <w:t>Personal information such as addresses and telephone numbers are not disclosed without prior approval from the employee.</w:t>
      </w:r>
    </w:p>
    <w:p w:rsidR="00FE2E2C" w:rsidRDefault="00FE2E2C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/>
    <w:p w:rsidR="00D479C8" w:rsidRDefault="00D479C8">
      <w:bookmarkStart w:id="0" w:name="_GoBack"/>
      <w:bookmarkEnd w:id="0"/>
    </w:p>
    <w:p w:rsidR="00D479C8" w:rsidRDefault="00D479C8"/>
    <w:p w:rsidR="00D479C8" w:rsidRDefault="00D479C8">
      <w:r>
        <w:t>Updated by: Christy Dunn</w:t>
      </w:r>
    </w:p>
    <w:p w:rsidR="00D479C8" w:rsidRDefault="00D479C8">
      <w:r>
        <w:t>9/13/18</w:t>
      </w:r>
    </w:p>
    <w:sectPr w:rsidR="00D4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6"/>
    <w:rsid w:val="00C37E46"/>
    <w:rsid w:val="00D479C8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8056"/>
  <w15:chartTrackingRefBased/>
  <w15:docId w15:val="{6F5D736E-90F4-41C7-842E-D706CAE0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2</cp:revision>
  <dcterms:created xsi:type="dcterms:W3CDTF">2018-09-04T15:57:00Z</dcterms:created>
  <dcterms:modified xsi:type="dcterms:W3CDTF">2018-09-13T17:34:00Z</dcterms:modified>
</cp:coreProperties>
</file>